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bookmarkStart w:id="0" w:name="_GoBack"/>
            <w:bookmarkEnd w:id="0"/>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o be </w:t>
      </w:r>
      <w:r>
        <w:t>define</w:t>
      </w:r>
      <w:r w:rsidR="00E14F69">
        <w:t>d</w:t>
      </w:r>
      <w:r>
        <w:t>:</w:t>
      </w:r>
    </w:p>
    <w:p w14:paraId="68BA9AD4" w14:textId="77777777" w:rsidR="008F4340" w:rsidRDefault="00434E66"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r w:rsidR="008F4340">
        <w:rPr>
          <w:rFonts w:eastAsiaTheme="minorEastAsia"/>
        </w:rPr>
        <w:t xml:space="preserve"> centroid</w:t>
      </w:r>
    </w:p>
    <w:p w14:paraId="59D2A802" w14:textId="6C280BB1" w:rsidR="008F4340" w:rsidRDefault="00434E66"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“i”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434E66"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1</w:t>
      </w:r>
      <w:r w:rsidR="00434E66">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r w:rsidRPr="003F5CD0">
              <w:t>PRESETn</w:t>
            </w:r>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r w:rsidRPr="003F5CD0">
              <w:t>PSELx</w:t>
            </w:r>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There is a PSELx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r w:rsidR="00434E66">
        <w:fldChar w:fldCharType="begin"/>
      </w:r>
      <w:r w:rsidR="00434E66">
        <w:instrText xml:space="preserve"> S</w:instrText>
      </w:r>
      <w:r w:rsidR="00434E66">
        <w:instrText xml:space="preserve">EQ Table \* ARABIC </w:instrText>
      </w:r>
      <w:r w:rsidR="00434E66">
        <w:fldChar w:fldCharType="separate"/>
      </w:r>
      <w:r w:rsidR="00124D7E">
        <w:rPr>
          <w:noProof/>
        </w:rPr>
        <w:t>1</w:t>
      </w:r>
      <w:r w:rsidR="00434E66">
        <w:rPr>
          <w:noProof/>
        </w:rPr>
        <w:fldChar w:fldCharType="end"/>
      </w:r>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2</w:t>
      </w:r>
      <w:r w:rsidR="00434E66">
        <w:rPr>
          <w:noProof/>
        </w:rPr>
        <w:fldChar w:fldCharType="end"/>
      </w:r>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3</w:t>
      </w:r>
      <w:r w:rsidR="00434E66">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PSELx,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Caption"/>
      </w:pPr>
      <w:bookmarkStart w:id="1" w:name="_Ref15567382"/>
      <w:bookmarkStart w:id="2" w:name="_Ref15567379"/>
      <w:r>
        <w:t xml:space="preserve">Figure </w:t>
      </w:r>
      <w:r w:rsidR="00434E66">
        <w:fldChar w:fldCharType="begin"/>
      </w:r>
      <w:r w:rsidR="00434E66">
        <w:instrText xml:space="preserve"> SEQ Figure \*</w:instrText>
      </w:r>
      <w:r w:rsidR="00434E66">
        <w:instrText xml:space="preserve"> ARABIC </w:instrText>
      </w:r>
      <w:r w:rsidR="00434E66">
        <w:fldChar w:fldCharType="separate"/>
      </w:r>
      <w:r w:rsidR="00597D53">
        <w:rPr>
          <w:noProof/>
        </w:rPr>
        <w:t>4</w:t>
      </w:r>
      <w:r w:rsidR="00434E66">
        <w:rPr>
          <w:noProof/>
        </w:rPr>
        <w:fldChar w:fldCharType="end"/>
      </w:r>
      <w:bookmarkEnd w:id="1"/>
      <w:r>
        <w:t>: APB write transfer with no waits</w:t>
      </w:r>
      <w:bookmarkEnd w:id="2"/>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Caption"/>
      </w:pPr>
      <w:bookmarkStart w:id="3" w:name="_Ref15568223"/>
      <w:r>
        <w:t xml:space="preserve">Figure </w:t>
      </w:r>
      <w:r w:rsidR="00434E66">
        <w:fldChar w:fldCharType="begin"/>
      </w:r>
      <w:r w:rsidR="00434E66">
        <w:instrText xml:space="preserve"> SEQ Figure \* ARABIC </w:instrText>
      </w:r>
      <w:r w:rsidR="00434E66">
        <w:fldChar w:fldCharType="separate"/>
      </w:r>
      <w:r w:rsidR="00597D53">
        <w:rPr>
          <w:noProof/>
        </w:rPr>
        <w:t>5</w:t>
      </w:r>
      <w:r w:rsidR="00434E66">
        <w:rPr>
          <w:noProof/>
        </w:rPr>
        <w:fldChar w:fldCharType="end"/>
      </w:r>
      <w:bookmarkEnd w:id="3"/>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Caption"/>
      </w:pPr>
      <w:bookmarkStart w:id="4" w:name="_Ref15570011"/>
      <w:r>
        <w:t xml:space="preserve">Figure </w:t>
      </w:r>
      <w:r w:rsidR="00434E66">
        <w:fldChar w:fldCharType="begin"/>
      </w:r>
      <w:r w:rsidR="00434E66">
        <w:instrText xml:space="preserve"> SEQ Figure \* ARABIC </w:instrText>
      </w:r>
      <w:r w:rsidR="00434E66">
        <w:fldChar w:fldCharType="separate"/>
      </w:r>
      <w:r w:rsidR="00597D53">
        <w:rPr>
          <w:noProof/>
        </w:rPr>
        <w:t>6</w:t>
      </w:r>
      <w:r w:rsidR="00434E66">
        <w:rPr>
          <w:noProof/>
        </w:rPr>
        <w:fldChar w:fldCharType="end"/>
      </w:r>
      <w:bookmarkEnd w:id="4"/>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Caption"/>
      </w:pPr>
      <w:bookmarkStart w:id="5" w:name="_Ref15569991"/>
      <w:r>
        <w:t xml:space="preserve">Figure </w:t>
      </w:r>
      <w:r w:rsidR="00434E66">
        <w:fldChar w:fldCharType="begin"/>
      </w:r>
      <w:r w:rsidR="00434E66">
        <w:instrText xml:space="preserve"> SEQ Figure \* ARABIC </w:instrText>
      </w:r>
      <w:r w:rsidR="00434E66">
        <w:fldChar w:fldCharType="separate"/>
      </w:r>
      <w:r w:rsidR="00597D53">
        <w:rPr>
          <w:noProof/>
        </w:rPr>
        <w:t>7</w:t>
      </w:r>
      <w:r w:rsidR="00434E66">
        <w:rPr>
          <w:noProof/>
        </w:rPr>
        <w:fldChar w:fldCharType="end"/>
      </w:r>
      <w:bookmarkEnd w:id="5"/>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Caption"/>
      </w:pPr>
      <w:bookmarkStart w:id="6" w:name="_Ref15571249"/>
      <w:r>
        <w:t xml:space="preserve">Figure </w:t>
      </w:r>
      <w:r w:rsidR="00434E66">
        <w:fldChar w:fldCharType="begin"/>
      </w:r>
      <w:r w:rsidR="00434E66">
        <w:instrText xml:space="preserve"> SEQ Figure \* ARABIC </w:instrText>
      </w:r>
      <w:r w:rsidR="00434E66">
        <w:fldChar w:fldCharType="separate"/>
      </w:r>
      <w:r w:rsidR="00597D53">
        <w:rPr>
          <w:noProof/>
        </w:rPr>
        <w:t>8</w:t>
      </w:r>
      <w:r w:rsidR="00434E66">
        <w:rPr>
          <w:noProof/>
        </w:rPr>
        <w:fldChar w:fldCharType="end"/>
      </w:r>
      <w:bookmarkEnd w:id="6"/>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Caption"/>
      </w:pPr>
      <w:bookmarkStart w:id="7" w:name="_Ref15571537"/>
      <w:r>
        <w:t xml:space="preserve">Figure </w:t>
      </w:r>
      <w:r w:rsidR="00434E66">
        <w:fldChar w:fldCharType="begin"/>
      </w:r>
      <w:r w:rsidR="00434E66">
        <w:instrText xml:space="preserve"> SEQ Figure \* ARABIC </w:instrText>
      </w:r>
      <w:r w:rsidR="00434E66">
        <w:fldChar w:fldCharType="separate"/>
      </w:r>
      <w:r w:rsidR="00597D53">
        <w:rPr>
          <w:noProof/>
        </w:rPr>
        <w:t>9</w:t>
      </w:r>
      <w:r w:rsidR="00434E66">
        <w:rPr>
          <w:noProof/>
        </w:rPr>
        <w:fldChar w:fldCharType="end"/>
      </w:r>
      <w:bookmarkEnd w:id="7"/>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r w:rsidRPr="00027FB0">
        <w:t>Hanaa M. Hussain, Khaled Benkrid, Huseyin Seker,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matlab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A suggested disadvantage is the fact that it was tested only for a run of the algorithm with 3 clusters, which can be to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8" w:name="_Ref17278456"/>
      <w:r>
        <w:t>The paper’s implementation proposal</w:t>
      </w:r>
      <w:bookmarkEnd w:id="8"/>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9" w:name="_Ref17977009"/>
      <w:r>
        <w:lastRenderedPageBreak/>
        <w:t>P</w:t>
      </w:r>
      <w:r w:rsidRPr="004B5F67">
        <w:t>reliminary</w:t>
      </w:r>
      <w:r>
        <w:rPr>
          <w:rFonts w:hint="cs"/>
          <w:rtl/>
        </w:rPr>
        <w:t xml:space="preserve"> </w:t>
      </w:r>
      <w:r>
        <w:t>analysis for Hardware implementation</w:t>
      </w:r>
      <w:bookmarkEnd w:id="9"/>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Caption"/>
      </w:pPr>
      <w:bookmarkStart w:id="10" w:name="_Ref15912625"/>
      <w:bookmarkStart w:id="11" w:name="_Ref15912617"/>
      <w:r>
        <w:t xml:space="preserve">Figure </w:t>
      </w:r>
      <w:r w:rsidR="00434E66">
        <w:fldChar w:fldCharType="begin"/>
      </w:r>
      <w:r w:rsidR="00434E66">
        <w:instrText xml:space="preserve"> SEQ Figure \* ARABIC </w:instrText>
      </w:r>
      <w:r w:rsidR="00434E66">
        <w:fldChar w:fldCharType="separate"/>
      </w:r>
      <w:r w:rsidR="00597D53">
        <w:rPr>
          <w:noProof/>
        </w:rPr>
        <w:t>10</w:t>
      </w:r>
      <w:r w:rsidR="00434E66">
        <w:rPr>
          <w:noProof/>
        </w:rPr>
        <w:fldChar w:fldCharType="end"/>
      </w:r>
      <w:bookmarkEnd w:id="10"/>
      <w:r>
        <w:t xml:space="preserve"> : The paper's implementation design</w:t>
      </w:r>
      <w:bookmarkEnd w:id="11"/>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r w:rsidR="007835FA">
        <w:t xml:space="preserve">Matlab and it took an average execution time of the model for 1000 runs of the algorithm was 0.0062 ± 1.22e-4 s, with minimum execution time of 0.0060 s and maximum execution time of 0.0072 s. These results are based on initial centroids being pre defined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For the single core design, simulation results showed that it takes about 2971 clock cycles to complete one full iteration, and the datasets required 25 iterations to converge, thus hardware execution time is just 589 μs,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2" w:name="_Toc18158908"/>
      <w:r>
        <w:t>Block Diagram</w:t>
      </w:r>
      <w:bookmarkEnd w:id="12"/>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Caption"/>
      </w:pPr>
      <w:bookmarkStart w:id="13" w:name="_Ref18569110"/>
      <w:r>
        <w:t xml:space="preserve">Figure </w:t>
      </w:r>
      <w:r w:rsidR="00434E66">
        <w:fldChar w:fldCharType="begin"/>
      </w:r>
      <w:r w:rsidR="00434E66">
        <w:instrText xml:space="preserve"> SEQ Figure \* ARABIC </w:instrText>
      </w:r>
      <w:r w:rsidR="00434E66">
        <w:fldChar w:fldCharType="separate"/>
      </w:r>
      <w:r w:rsidR="00597D53">
        <w:rPr>
          <w:noProof/>
        </w:rPr>
        <w:t>11</w:t>
      </w:r>
      <w:r w:rsidR="00434E66">
        <w:rPr>
          <w:noProof/>
        </w:rPr>
        <w:fldChar w:fldCharType="end"/>
      </w:r>
      <w:bookmarkEnd w:id="13"/>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4" w:name="_Toc18158909"/>
      <w:r>
        <w:t>Block Description</w:t>
      </w:r>
      <w:bookmarkEnd w:id="14"/>
    </w:p>
    <w:p w14:paraId="309A2DC5" w14:textId="4271E434" w:rsidR="00853CA1" w:rsidRDefault="00853CA1" w:rsidP="00853CA1">
      <w:pPr>
        <w:pStyle w:val="Heading3"/>
      </w:pPr>
      <w:bookmarkStart w:id="15" w:name="_Toc18158910"/>
      <w:r>
        <w:t>Pipeline diagrams</w:t>
      </w:r>
      <w:bookmarkEnd w:id="15"/>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6" w:name="_Toc18158911"/>
      <w:r>
        <w:t>Timing diagrams</w:t>
      </w:r>
      <w:bookmarkEnd w:id="16"/>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7" w:name="_Toc18158912"/>
      <w:r>
        <w:t>Pins Description</w:t>
      </w:r>
      <w:bookmarkEnd w:id="17"/>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8" w:name="_Toc18158913"/>
      <w:r>
        <w:lastRenderedPageBreak/>
        <w:t>Clocks and Resets</w:t>
      </w:r>
      <w:bookmarkEnd w:id="18"/>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9" w:name="_Toc18158914"/>
      <w:r>
        <w:t>Interfaces Description</w:t>
      </w:r>
      <w:bookmarkEnd w:id="19"/>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20" w:name="_Toc18158915"/>
      <w:r>
        <w:t>Sub-units Description</w:t>
      </w:r>
      <w:bookmarkEnd w:id="20"/>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1" w:name="_Ref18572997"/>
      <w:r>
        <w:t>Indirect Access</w:t>
      </w:r>
      <w:bookmarkEnd w:id="21"/>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Caption"/>
      </w:pPr>
      <w:bookmarkStart w:id="22" w:name="_Ref16668785"/>
      <w:r>
        <w:t xml:space="preserve">Figure </w:t>
      </w:r>
      <w:r w:rsidR="00434E66">
        <w:fldChar w:fldCharType="begin"/>
      </w:r>
      <w:r w:rsidR="00434E66">
        <w:instrText xml:space="preserve"> SEQ Figure \* ARABIC </w:instrText>
      </w:r>
      <w:r w:rsidR="00434E66">
        <w:fldChar w:fldCharType="separate"/>
      </w:r>
      <w:r w:rsidR="00597D53">
        <w:rPr>
          <w:noProof/>
        </w:rPr>
        <w:t>12</w:t>
      </w:r>
      <w:r w:rsidR="00434E66">
        <w:rPr>
          <w:noProof/>
        </w:rPr>
        <w:fldChar w:fldCharType="end"/>
      </w:r>
      <w:bookmarkEnd w:id="22"/>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The Communication prototcol is a APB as presented in chaper 1 - where the CPU STUB is the master which represent the parsing of wqe's from software to commands to the accelartor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Micro architecture extension – the paper represent the k means-core – in the proposed here architecture will be extened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220807B3" w:rsidR="00417988" w:rsidRDefault="002B12CA" w:rsidP="00417988">
      <w:pPr>
        <w:keepNext/>
      </w:pPr>
      <w:r>
        <w:lastRenderedPageBreak/>
        <w:t xml:space="preserve"> </w:t>
      </w:r>
      <w:r w:rsidR="00312C5A">
        <w:rPr>
          <w:noProof/>
        </w:rPr>
        <w:t xml:space="preserve"> </w:t>
      </w:r>
      <w:r w:rsidR="00417988">
        <w:rPr>
          <w:noProof/>
        </w:rPr>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13</w:t>
      </w:r>
      <w:r w:rsidR="00434E66">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(X is an integer from 1 to 8, determined by a counter named centroid_cnt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Input From RAM – In this state, the input data at RAM address “first RAM address + point_cnt” is read</w:t>
      </w:r>
      <w:r w:rsidR="00321607" w:rsidRPr="00321607">
        <w:t>(point_cnt at this state is 0)</w:t>
      </w:r>
      <w:r w:rsidRPr="00321607">
        <w:t xml:space="preserve">, where “firsts RAM address” is the value of “RAM </w:t>
      </w:r>
      <w:r w:rsidR="00F211CE" w:rsidRPr="00321607">
        <w:t>first point address</w:t>
      </w:r>
      <w:r w:rsidRPr="00321607">
        <w:t xml:space="preserve"> register” of the Register File and “point_cnt”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when the RAM Addr  signal is equal to the “last input addr”,</w:t>
      </w:r>
      <w:r w:rsidR="005208D6" w:rsidRPr="005208D6">
        <w:t xml:space="preserve"> </w:t>
      </w:r>
      <w:r w:rsidR="005208D6" w:rsidRPr="00321607">
        <w:t>where “</w:t>
      </w:r>
      <w:r w:rsidR="005208D6">
        <w:t>last input addr</w:t>
      </w:r>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“centroid_cnt” is calculated by the “New Means calculation block”(“</w:t>
      </w:r>
      <w:r w:rsidR="001D3635" w:rsidRPr="001D3635">
        <w:t xml:space="preserve"> </w:t>
      </w:r>
      <w:r w:rsidR="001D3635">
        <w:t>centroid_cnt”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Centroid_en[centroid_cnt]=1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Enables  “centroid register”  of number “centroid_cnt”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 if centroid_cnt&lt;8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Centroid number “centoid_cnt”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Accu_reset=1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“Acummulators” and “Acummulator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“Acummulators” and “Acummulator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“Acummulators” and “Acummulator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Calculates the first new centroid(centroid number 8,duo to the fact that centroid_cnt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Centroids_cnt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Treshold_en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Interupt</w:t>
            </w:r>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3" w:name="_Ref19109353"/>
      <w:r>
        <w:t>Classification block</w:t>
      </w:r>
      <w:bookmarkEnd w:id="23"/>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Caption"/>
        <w:rPr>
          <w:sz w:val="22"/>
          <w:szCs w:val="22"/>
        </w:rPr>
      </w:pPr>
      <w:bookmarkStart w:id="24" w:name="_Ref17102606"/>
      <w:r>
        <w:t xml:space="preserve">Figure </w:t>
      </w:r>
      <w:r w:rsidR="00434E66">
        <w:fldChar w:fldCharType="begin"/>
      </w:r>
      <w:r w:rsidR="00434E66">
        <w:instrText xml:space="preserve"> SEQ Figure \* ARABIC </w:instrText>
      </w:r>
      <w:r w:rsidR="00434E66">
        <w:fldChar w:fldCharType="separate"/>
      </w:r>
      <w:r w:rsidR="00597D53">
        <w:rPr>
          <w:noProof/>
        </w:rPr>
        <w:t>14</w:t>
      </w:r>
      <w:r w:rsidR="00434E66">
        <w:rPr>
          <w:noProof/>
        </w:rPr>
        <w:fldChar w:fldCharType="end"/>
      </w:r>
      <w:bookmarkEnd w:id="24"/>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Caption"/>
      </w:pPr>
      <w:bookmarkStart w:id="25" w:name="_Ref17103269"/>
      <w:r>
        <w:t xml:space="preserve">Figure </w:t>
      </w:r>
      <w:r w:rsidR="00434E66">
        <w:fldChar w:fldCharType="begin"/>
      </w:r>
      <w:r w:rsidR="00434E66">
        <w:instrText xml:space="preserve"> SEQ Figure \* ARABIC </w:instrText>
      </w:r>
      <w:r w:rsidR="00434E66">
        <w:fldChar w:fldCharType="separate"/>
      </w:r>
      <w:r w:rsidR="00597D53">
        <w:rPr>
          <w:noProof/>
        </w:rPr>
        <w:t>15</w:t>
      </w:r>
      <w:r w:rsidR="00434E66">
        <w:rPr>
          <w:noProof/>
        </w:rPr>
        <w:fldChar w:fldCharType="end"/>
      </w:r>
      <w:bookmarkEnd w:id="25"/>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Caption"/>
      </w:pPr>
      <w:bookmarkStart w:id="26" w:name="_Ref17103826"/>
      <w:r>
        <w:t xml:space="preserve">Figure </w:t>
      </w:r>
      <w:r w:rsidR="00434E66">
        <w:fldChar w:fldCharType="begin"/>
      </w:r>
      <w:r w:rsidR="00434E66">
        <w:instrText xml:space="preserve"> SEQ Figure \* ARABIC </w:instrText>
      </w:r>
      <w:r w:rsidR="00434E66">
        <w:fldChar w:fldCharType="separate"/>
      </w:r>
      <w:r w:rsidR="00597D53">
        <w:rPr>
          <w:noProof/>
        </w:rPr>
        <w:t>16</w:t>
      </w:r>
      <w:r w:rsidR="00434E66">
        <w:rPr>
          <w:noProof/>
        </w:rPr>
        <w:fldChar w:fldCharType="end"/>
      </w:r>
      <w:bookmarkEnd w:id="26"/>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Caption"/>
      </w:pPr>
      <w:bookmarkStart w:id="27" w:name="_Ref17104399"/>
      <w:r>
        <w:t xml:space="preserve">Figure </w:t>
      </w:r>
      <w:r w:rsidR="00434E66">
        <w:fldChar w:fldCharType="begin"/>
      </w:r>
      <w:r w:rsidR="00434E66">
        <w:instrText xml:space="preserve"> SEQ Figure \* ARABIC </w:instrText>
      </w:r>
      <w:r w:rsidR="00434E66">
        <w:fldChar w:fldCharType="separate"/>
      </w:r>
      <w:r w:rsidR="00597D53">
        <w:rPr>
          <w:noProof/>
        </w:rPr>
        <w:t>17</w:t>
      </w:r>
      <w:r w:rsidR="00434E66">
        <w:rPr>
          <w:noProof/>
        </w:rPr>
        <w:fldChar w:fldCharType="end"/>
      </w:r>
      <w:bookmarkEnd w:id="27"/>
      <w:r>
        <w:t>: Classification block accumulator part</w:t>
      </w:r>
    </w:p>
    <w:p w14:paraId="5006999E" w14:textId="7520BE39" w:rsidR="00290821" w:rsidRDefault="002575D6" w:rsidP="00290821">
      <w:pPr>
        <w:pStyle w:val="Heading4"/>
      </w:pPr>
      <w:bookmarkStart w:id="28" w:name="_Ref19109468"/>
      <w:r>
        <w:t xml:space="preserve"> </w:t>
      </w:r>
      <w:r w:rsidR="00290821">
        <w:t>New Means Calculation block</w:t>
      </w:r>
      <w:bookmarkEnd w:id="28"/>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“centroid_cnt”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“Division_ready”.</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In order to enable the block’s operation, the core’s controller asserts the signal “Divide_en”,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Caption"/>
      </w:pPr>
      <w:bookmarkStart w:id="29" w:name="_Ref17970576"/>
      <w:r>
        <w:t xml:space="preserve">Figure </w:t>
      </w:r>
      <w:r w:rsidR="00434E66">
        <w:fldChar w:fldCharType="begin"/>
      </w:r>
      <w:r w:rsidR="00434E66">
        <w:instrText xml:space="preserve"> SEQ Figure \* ARABIC </w:instrText>
      </w:r>
      <w:r w:rsidR="00434E66">
        <w:fldChar w:fldCharType="separate"/>
      </w:r>
      <w:r w:rsidR="00597D53">
        <w:rPr>
          <w:noProof/>
        </w:rPr>
        <w:t>18</w:t>
      </w:r>
      <w:r w:rsidR="00434E66">
        <w:rPr>
          <w:noProof/>
        </w:rPr>
        <w:fldChar w:fldCharType="end"/>
      </w:r>
      <w:bookmarkEnd w:id="29"/>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30"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1" w:name="_Ref17987766"/>
      <w:r>
        <w:t>The division method</w:t>
      </w:r>
      <w:bookmarkEnd w:id="31"/>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Caption"/>
      </w:pPr>
      <w:r>
        <w:t xml:space="preserve">Figure </w:t>
      </w:r>
      <w:r w:rsidR="00434E66">
        <w:fldChar w:fldCharType="begin"/>
      </w:r>
      <w:r w:rsidR="00434E66">
        <w:instrText xml:space="preserve"> SEQ Fi</w:instrText>
      </w:r>
      <w:r w:rsidR="00434E66">
        <w:instrText xml:space="preserve">gure \* ARABIC </w:instrText>
      </w:r>
      <w:r w:rsidR="00434E66">
        <w:fldChar w:fldCharType="separate"/>
      </w:r>
      <w:r w:rsidR="00597D53">
        <w:rPr>
          <w:noProof/>
        </w:rPr>
        <w:t>19</w:t>
      </w:r>
      <w:r w:rsidR="00434E66">
        <w:rPr>
          <w:noProof/>
        </w:rPr>
        <w:fldChar w:fldCharType="end"/>
      </w:r>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2" w:name="_Ref17971095"/>
      <w:bookmarkEnd w:id="30"/>
      <w:r>
        <w:t>Division in Hardware</w:t>
      </w:r>
      <w:bookmarkEnd w:id="32"/>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Caption"/>
        <w:rPr>
          <w:color w:val="auto"/>
        </w:rPr>
      </w:pPr>
      <w:bookmarkStart w:id="33" w:name="_Ref17983395"/>
      <w:r>
        <w:t xml:space="preserve">Figure </w:t>
      </w:r>
      <w:r w:rsidR="00434E66">
        <w:fldChar w:fldCharType="begin"/>
      </w:r>
      <w:r w:rsidR="00434E66">
        <w:instrText xml:space="preserve"> SEQ Figure \* ARABIC </w:instrText>
      </w:r>
      <w:r w:rsidR="00434E66">
        <w:fldChar w:fldCharType="separate"/>
      </w:r>
      <w:r w:rsidR="00597D53">
        <w:rPr>
          <w:noProof/>
        </w:rPr>
        <w:t>20</w:t>
      </w:r>
      <w:r w:rsidR="00434E66">
        <w:rPr>
          <w:noProof/>
        </w:rPr>
        <w:fldChar w:fldCharType="end"/>
      </w:r>
      <w:bookmarkEnd w:id="33"/>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After n iterations, if A is negative, than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21</w:t>
      </w:r>
      <w:r w:rsidR="00434E66">
        <w:rPr>
          <w:noProof/>
        </w:rPr>
        <w:fldChar w:fldCharType="end"/>
      </w:r>
      <w:r>
        <w:t>: Non-Restoring division algoritm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Newton-Raphson uses a mathematical computation method called "Newton's method" to find a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4" w:name="_Ref17982425"/>
      <w:bookmarkStart w:id="35" w:name="_Ref17971454"/>
      <w:r>
        <w:t>Fixed Point to Integer module</w:t>
      </w:r>
      <w:bookmarkEnd w:id="34"/>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6" w:name="_Ref17982449"/>
      <w:r>
        <w:t xml:space="preserve">Integer to Fixed Point </w:t>
      </w:r>
      <w:r w:rsidR="00CD615B">
        <w:t>m</w:t>
      </w:r>
      <w:r>
        <w:t>odule</w:t>
      </w:r>
      <w:bookmarkEnd w:id="35"/>
      <w:bookmarkEnd w:id="36"/>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The MSB of the divider’s output is copied to the variable’s MSB</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by using a subtractor and a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it</w:t>
      </w:r>
      <w:r w:rsidR="004D4ADB">
        <w:t>’</w:t>
      </w:r>
      <w:r w:rsidR="00D1166B">
        <w:t>s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“centroid_cnt”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DC8E675" w:rsidR="00CA6E0E" w:rsidRDefault="004D4ADB" w:rsidP="004D4ADB">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22</w:t>
      </w:r>
      <w:r w:rsidR="00434E66">
        <w:rPr>
          <w:noProof/>
        </w:rPr>
        <w:fldChar w:fldCharType="end"/>
      </w:r>
      <w:r>
        <w:t>: Convergence check block diagram</w:t>
      </w:r>
    </w:p>
    <w:p w14:paraId="6CECB48F" w14:textId="537DA2B4" w:rsidR="00896514" w:rsidRDefault="00091E8E" w:rsidP="00091E8E">
      <w:pPr>
        <w:pStyle w:val="Heading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one pipe working while the other wait for it's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Caption"/>
      </w:pPr>
      <w:bookmarkStart w:id="37" w:name="_Ref20306954"/>
      <w:bookmarkStart w:id="38" w:name="_Ref20306949"/>
      <w:r>
        <w:t xml:space="preserve">Figure </w:t>
      </w:r>
      <w:r w:rsidR="00434E66">
        <w:fldChar w:fldCharType="begin"/>
      </w:r>
      <w:r w:rsidR="00434E66">
        <w:instrText xml:space="preserve"> SEQ Figure \* ARABIC </w:instrText>
      </w:r>
      <w:r w:rsidR="00434E66">
        <w:fldChar w:fldCharType="separate"/>
      </w:r>
      <w:r>
        <w:rPr>
          <w:noProof/>
        </w:rPr>
        <w:t>23</w:t>
      </w:r>
      <w:r w:rsidR="00434E66">
        <w:rPr>
          <w:noProof/>
        </w:rPr>
        <w:fldChar w:fldCharType="end"/>
      </w:r>
      <w:bookmarkEnd w:id="37"/>
      <w:r>
        <w:t>: K means core block diagram divide into pipelines</w:t>
      </w:r>
      <w:bookmarkEnd w:id="38"/>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Caption"/>
        <w:rPr>
          <w:u w:val="single"/>
        </w:rPr>
      </w:pPr>
      <w:r>
        <w:t xml:space="preserve">Figure </w:t>
      </w:r>
      <w:r w:rsidR="00434E66">
        <w:fldChar w:fldCharType="begin"/>
      </w:r>
      <w:r w:rsidR="00434E66">
        <w:instrText xml:space="preserve"> SEQ Figure \* ARABIC </w:instrText>
      </w:r>
      <w:r w:rsidR="00434E66">
        <w:fldChar w:fldCharType="separate"/>
      </w:r>
      <w:r>
        <w:rPr>
          <w:noProof/>
        </w:rPr>
        <w:t>24</w:t>
      </w:r>
      <w:r w:rsidR="00434E66">
        <w:rPr>
          <w:noProof/>
        </w:rPr>
        <w:fldChar w:fldCharType="end"/>
      </w:r>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Caption"/>
      </w:pPr>
      <w:r>
        <w:t xml:space="preserve">Figure </w:t>
      </w:r>
      <w:r w:rsidR="00434E66">
        <w:fldChar w:fldCharType="begin"/>
      </w:r>
      <w:r w:rsidR="00434E66">
        <w:instrText xml:space="preserve"> SEQ Figure \* ARABIC </w:instrText>
      </w:r>
      <w:r w:rsidR="00434E66">
        <w:fldChar w:fldCharType="separate"/>
      </w:r>
      <w:r>
        <w:rPr>
          <w:noProof/>
        </w:rPr>
        <w:t>25</w:t>
      </w:r>
      <w:r w:rsidR="00434E66">
        <w:rPr>
          <w:noProof/>
        </w:rPr>
        <w:fldChar w:fldCharType="end"/>
      </w:r>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39" w:name="_Hlk20074462"/>
      <w:r>
        <w:t>K means core timing diagrams</w:t>
      </w:r>
    </w:p>
    <w:bookmarkEnd w:id="39"/>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cnt”),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(“RAM write or read” and “RAM addres”)</w:t>
      </w:r>
      <w:r w:rsidR="003E2393">
        <w:t xml:space="preserve"> </w:t>
      </w:r>
      <w:r>
        <w:t>.</w:t>
      </w:r>
      <w:r w:rsidR="003E2393">
        <w:t xml:space="preserve"> </w:t>
      </w:r>
      <w:r w:rsidR="000A7128">
        <w:t>Every data point that enters the pipeline is counted by ac ore internal signal “fill cnt”</w:t>
      </w:r>
    </w:p>
    <w:p w14:paraId="099B6088" w14:textId="56D4B6A6" w:rsidR="0038176F" w:rsidRDefault="0038176F" w:rsidP="0038176F">
      <w:r>
        <w:t xml:space="preserve">When the </w:t>
      </w:r>
      <w:r w:rsidR="000A7128">
        <w:t xml:space="preserve">“fill cnt”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Caption"/>
      </w:pPr>
      <w:r>
        <w:t xml:space="preserve">Figure </w:t>
      </w:r>
      <w:r w:rsidR="00434E66">
        <w:fldChar w:fldCharType="begin"/>
      </w:r>
      <w:r w:rsidR="00434E66">
        <w:instrText xml:space="preserve"> SEQ Figure \* ARABIC </w:instrText>
      </w:r>
      <w:r w:rsidR="00434E66">
        <w:fldChar w:fldCharType="separate"/>
      </w:r>
      <w:r w:rsidR="00597D53">
        <w:rPr>
          <w:noProof/>
        </w:rPr>
        <w:t>26</w:t>
      </w:r>
      <w:r w:rsidR="00434E66">
        <w:rPr>
          <w:noProof/>
        </w:rPr>
        <w:fldChar w:fldCharType="end"/>
      </w:r>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en” every two cycles, enabling the divider in the “New Means Calculation” block to calculate the division of the accumulators by the accumulators counters.</w:t>
      </w:r>
    </w:p>
    <w:p w14:paraId="1F7FE761" w14:textId="43748D0C" w:rsidR="00A5235B" w:rsidRDefault="00A5235B" w:rsidP="00E465FB">
      <w:r>
        <w:t xml:space="preserve">When the division is done, the divider asserts a signal to the controller called “complete”. When the first assertion of “complete” occurs, the controller asserts the “thershnol en”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Caption"/>
      </w:pPr>
      <w:bookmarkStart w:id="40" w:name="_Ref20073675"/>
      <w:r>
        <w:t xml:space="preserve">Figure </w:t>
      </w:r>
      <w:r w:rsidR="00434E66">
        <w:fldChar w:fldCharType="begin"/>
      </w:r>
      <w:r w:rsidR="00434E66">
        <w:instrText xml:space="preserve"> SEQ Figure \* ARABIC </w:instrText>
      </w:r>
      <w:r w:rsidR="00434E66">
        <w:fldChar w:fldCharType="separate"/>
      </w:r>
      <w:r w:rsidR="00597D53">
        <w:rPr>
          <w:noProof/>
        </w:rPr>
        <w:t>27</w:t>
      </w:r>
      <w:r w:rsidR="00434E66">
        <w:rPr>
          <w:noProof/>
        </w:rPr>
        <w:fldChar w:fldCharType="end"/>
      </w:r>
      <w:bookmarkEnd w:id="40"/>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Caption"/>
      </w:pPr>
      <w:bookmarkStart w:id="41" w:name="_Ref20074627"/>
      <w:r>
        <w:t xml:space="preserve">Figure </w:t>
      </w:r>
      <w:r w:rsidR="00434E66">
        <w:fldChar w:fldCharType="begin"/>
      </w:r>
      <w:r w:rsidR="00434E66">
        <w:instrText xml:space="preserve"> SEQ Figure \* ARABIC </w:instrText>
      </w:r>
      <w:r w:rsidR="00434E66">
        <w:fldChar w:fldCharType="separate"/>
      </w:r>
      <w:r w:rsidR="00597D53">
        <w:rPr>
          <w:noProof/>
        </w:rPr>
        <w:t>28</w:t>
      </w:r>
      <w:r w:rsidR="00434E66">
        <w:rPr>
          <w:noProof/>
        </w:rPr>
        <w:fldChar w:fldCharType="end"/>
      </w:r>
      <w:bookmarkEnd w:id="41"/>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Caption"/>
      </w:pPr>
      <w:bookmarkStart w:id="42" w:name="_Ref20079071"/>
      <w:r>
        <w:lastRenderedPageBreak/>
        <w:t xml:space="preserve">Figure </w:t>
      </w:r>
      <w:r w:rsidR="00434E66">
        <w:fldChar w:fldCharType="begin"/>
      </w:r>
      <w:r w:rsidR="00434E66">
        <w:instrText xml:space="preserve"> SEQ Figure \* ARABIC </w:instrText>
      </w:r>
      <w:r w:rsidR="00434E66">
        <w:fldChar w:fldCharType="separate"/>
      </w:r>
      <w:r w:rsidR="00597D53">
        <w:rPr>
          <w:noProof/>
        </w:rPr>
        <w:t>29</w:t>
      </w:r>
      <w:r w:rsidR="00434E66">
        <w:rPr>
          <w:noProof/>
        </w:rPr>
        <w:fldChar w:fldCharType="end"/>
      </w:r>
      <w:bookmarkEnd w:id="42"/>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Caption"/>
      </w:pPr>
      <w:bookmarkStart w:id="43" w:name="_Ref20075263"/>
      <w:r>
        <w:t xml:space="preserve">Figure </w:t>
      </w:r>
      <w:r w:rsidR="00434E66">
        <w:fldChar w:fldCharType="begin"/>
      </w:r>
      <w:r w:rsidR="00434E66">
        <w:instrText xml:space="preserve"> SEQ Figure \* ARABIC </w:instrText>
      </w:r>
      <w:r w:rsidR="00434E66">
        <w:fldChar w:fldCharType="separate"/>
      </w:r>
      <w:r w:rsidR="00597D53">
        <w:rPr>
          <w:noProof/>
        </w:rPr>
        <w:t>30</w:t>
      </w:r>
      <w:r w:rsidR="00434E66">
        <w:rPr>
          <w:noProof/>
        </w:rPr>
        <w:fldChar w:fldCharType="end"/>
      </w:r>
      <w:bookmarkEnd w:id="43"/>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4" w:name="_Hlk20079395"/>
      <w:r>
        <w:lastRenderedPageBreak/>
        <w:t>New Means Calculation block timing diagrams</w:t>
      </w:r>
    </w:p>
    <w:bookmarkEnd w:id="44"/>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“centroid_cnt”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Caption"/>
      </w:pPr>
      <w:bookmarkStart w:id="45" w:name="_Ref20079437"/>
      <w:r>
        <w:t xml:space="preserve">Figure </w:t>
      </w:r>
      <w:r w:rsidR="00434E66">
        <w:fldChar w:fldCharType="begin"/>
      </w:r>
      <w:r w:rsidR="00434E66">
        <w:instrText xml:space="preserve"> SEQ Figure \* ARABIC </w:instrText>
      </w:r>
      <w:r w:rsidR="00434E66">
        <w:fldChar w:fldCharType="separate"/>
      </w:r>
      <w:r w:rsidR="00597D53">
        <w:rPr>
          <w:noProof/>
        </w:rPr>
        <w:t>31</w:t>
      </w:r>
      <w:r w:rsidR="00434E66">
        <w:rPr>
          <w:noProof/>
        </w:rPr>
        <w:fldChar w:fldCharType="end"/>
      </w:r>
      <w:bookmarkEnd w:id="45"/>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“centroid_cnt” singnal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“convergence_en”, the comparator is enabled and the old and the new means are compared. In the case they are as close as the threshold (case presented in the diagram below), the comparator asserts a signal which enables the convergence_cn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Caption"/>
      </w:pPr>
      <w:bookmarkStart w:id="46" w:name="_Ref20079893"/>
      <w:r>
        <w:t xml:space="preserve">Figure </w:t>
      </w:r>
      <w:r w:rsidR="00434E66">
        <w:fldChar w:fldCharType="begin"/>
      </w:r>
      <w:r w:rsidR="00434E66">
        <w:instrText xml:space="preserve"> SEQ Figure \* ARABIC </w:instrText>
      </w:r>
      <w:r w:rsidR="00434E66">
        <w:fldChar w:fldCharType="separate"/>
      </w:r>
      <w:r w:rsidR="00597D53">
        <w:rPr>
          <w:noProof/>
        </w:rPr>
        <w:t>32</w:t>
      </w:r>
      <w:r w:rsidR="00434E66">
        <w:rPr>
          <w:noProof/>
        </w:rPr>
        <w:fldChar w:fldCharType="end"/>
      </w:r>
      <w:bookmarkEnd w:id="46"/>
      <w:r>
        <w:t>:</w:t>
      </w:r>
      <w:r w:rsidRPr="00DB2766">
        <w:t xml:space="preserve"> 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Abid Rahman K answer at stackoverflow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9C807" w14:textId="77777777" w:rsidR="00434E66" w:rsidRDefault="00434E66" w:rsidP="00763674">
      <w:pPr>
        <w:spacing w:after="0" w:line="240" w:lineRule="auto"/>
      </w:pPr>
      <w:r>
        <w:separator/>
      </w:r>
    </w:p>
  </w:endnote>
  <w:endnote w:type="continuationSeparator" w:id="0">
    <w:p w14:paraId="7691AFB2" w14:textId="77777777" w:rsidR="00434E66" w:rsidRDefault="00434E66"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47B70" w14:textId="77777777" w:rsidR="00434E66" w:rsidRDefault="00434E66" w:rsidP="00763674">
      <w:pPr>
        <w:spacing w:after="0" w:line="240" w:lineRule="auto"/>
      </w:pPr>
      <w:r>
        <w:separator/>
      </w:r>
    </w:p>
  </w:footnote>
  <w:footnote w:type="continuationSeparator" w:id="0">
    <w:p w14:paraId="676CA759" w14:textId="77777777" w:rsidR="00434E66" w:rsidRDefault="00434E66"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3942"/>
    <w:rsid w:val="000346B8"/>
    <w:rsid w:val="000369D3"/>
    <w:rsid w:val="00040285"/>
    <w:rsid w:val="00043B69"/>
    <w:rsid w:val="00051EFD"/>
    <w:rsid w:val="000551E3"/>
    <w:rsid w:val="0005529D"/>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3A2"/>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575D6"/>
    <w:rsid w:val="00260ADC"/>
    <w:rsid w:val="00262DDA"/>
    <w:rsid w:val="002711A4"/>
    <w:rsid w:val="00271818"/>
    <w:rsid w:val="00273189"/>
    <w:rsid w:val="00285E53"/>
    <w:rsid w:val="002872D4"/>
    <w:rsid w:val="00290821"/>
    <w:rsid w:val="00291A1D"/>
    <w:rsid w:val="002B12CA"/>
    <w:rsid w:val="002C02FE"/>
    <w:rsid w:val="002C3F4C"/>
    <w:rsid w:val="002F1D58"/>
    <w:rsid w:val="002F1F6B"/>
    <w:rsid w:val="002F6441"/>
    <w:rsid w:val="003004B0"/>
    <w:rsid w:val="00307F4B"/>
    <w:rsid w:val="00312C5A"/>
    <w:rsid w:val="00314E5C"/>
    <w:rsid w:val="00321607"/>
    <w:rsid w:val="00324A16"/>
    <w:rsid w:val="00330A20"/>
    <w:rsid w:val="00335465"/>
    <w:rsid w:val="00336236"/>
    <w:rsid w:val="00353496"/>
    <w:rsid w:val="00354B45"/>
    <w:rsid w:val="00355FA5"/>
    <w:rsid w:val="00376759"/>
    <w:rsid w:val="00380F91"/>
    <w:rsid w:val="0038176F"/>
    <w:rsid w:val="00386F8F"/>
    <w:rsid w:val="0039247E"/>
    <w:rsid w:val="003959B2"/>
    <w:rsid w:val="003A3188"/>
    <w:rsid w:val="003A35BC"/>
    <w:rsid w:val="003A5431"/>
    <w:rsid w:val="003B41E6"/>
    <w:rsid w:val="003B65D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4E66"/>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0618"/>
    <w:rsid w:val="00C16993"/>
    <w:rsid w:val="00C17756"/>
    <w:rsid w:val="00C225B3"/>
    <w:rsid w:val="00C248CF"/>
    <w:rsid w:val="00C308A6"/>
    <w:rsid w:val="00C33714"/>
    <w:rsid w:val="00C356C2"/>
    <w:rsid w:val="00C41AC6"/>
    <w:rsid w:val="00C4297F"/>
    <w:rsid w:val="00C47125"/>
    <w:rsid w:val="00C5376D"/>
    <w:rsid w:val="00C572E1"/>
    <w:rsid w:val="00C646C9"/>
    <w:rsid w:val="00C7080D"/>
    <w:rsid w:val="00C71E8D"/>
    <w:rsid w:val="00C72EE7"/>
    <w:rsid w:val="00C8018C"/>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C7D7E"/>
    <w:rsid w:val="00ED27D5"/>
    <w:rsid w:val="00ED3B69"/>
    <w:rsid w:val="00ED6678"/>
    <w:rsid w:val="00EE7F2F"/>
    <w:rsid w:val="00EF2D0A"/>
    <w:rsid w:val="00F02BB7"/>
    <w:rsid w:val="00F06871"/>
    <w:rsid w:val="00F12120"/>
    <w:rsid w:val="00F1733E"/>
    <w:rsid w:val="00F211CE"/>
    <w:rsid w:val="00F21FE4"/>
    <w:rsid w:val="00F247CB"/>
    <w:rsid w:val="00F31D3D"/>
    <w:rsid w:val="00F33314"/>
    <w:rsid w:val="00F36E7F"/>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E7296-6D1A-4EA8-9896-AA28EAA45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19245</TotalTime>
  <Pages>45</Pages>
  <Words>10641</Words>
  <Characters>60657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343</cp:revision>
  <dcterms:created xsi:type="dcterms:W3CDTF">2019-08-01T07:02:00Z</dcterms:created>
  <dcterms:modified xsi:type="dcterms:W3CDTF">2020-01-05T12:46:00Z</dcterms:modified>
</cp:coreProperties>
</file>